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3328670" cy="100203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36"/>
          <w:szCs w:val="36"/>
          <w:u w:val="single"/>
        </w:rPr>
        <w:t>Ficha de Inscrição</w:t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60"/>
        <w:gridCol w:w="6519"/>
      </w:tblGrid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Nome</w:t>
            </w:r>
          </w:p>
        </w:tc>
        <w:tc>
          <w:tcPr>
            <w:tcW w:w="651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RG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CPF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CRM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Data de nasc.</w:t>
            </w:r>
          </w:p>
        </w:tc>
        <w:tc>
          <w:tcPr>
            <w:tcW w:w="651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Sexo</w:t>
            </w:r>
          </w:p>
        </w:tc>
        <w:tc>
          <w:tcPr>
            <w:tcW w:w="6519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/>
            </w:pPr>
            <w:r>
              <w:rPr>
                <w:rFonts w:cs="Arial" w:ascii="Arial" w:hAnsi="Arial"/>
              </w:rPr>
              <w:tab/>
              <w:t>[  ] Feminino</w:t>
              <w:tab/>
              <w:tab/>
              <w:t>[  ] Masculino</w:t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Endereço</w:t>
            </w:r>
          </w:p>
        </w:tc>
        <w:tc>
          <w:tcPr>
            <w:tcW w:w="651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Complemento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Bairro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Cidade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Estado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CEP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Telefone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/>
            </w:pPr>
            <w:r>
              <w:rPr>
                <w:rFonts w:cs="Arial" w:ascii="Arial" w:hAnsi="Arial"/>
              </w:rPr>
              <w:t>(    )</w:t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Celular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/>
            </w:pPr>
            <w:r>
              <w:rPr>
                <w:rFonts w:cs="Arial" w:ascii="Arial" w:hAnsi="Arial"/>
              </w:rPr>
              <w:t>(    )</w:t>
            </w:r>
          </w:p>
        </w:tc>
      </w:tr>
      <w:tr>
        <w:trPr>
          <w:trHeight w:val="397" w:hRule="atLeast"/>
        </w:trPr>
        <w:tc>
          <w:tcPr>
            <w:tcW w:w="2660" w:type="dxa"/>
            <w:tcBorders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/>
            </w:pPr>
            <w:r>
              <w:rPr>
                <w:rFonts w:cs="Arial" w:ascii="Arial" w:hAnsi="Arial"/>
                <w:b/>
              </w:rPr>
              <w:t>E-mail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Tabela de valores de Inscrição</w:t>
      </w:r>
    </w:p>
    <w:tbl>
      <w:tblPr>
        <w:tblStyle w:val="47"/>
        <w:tblW w:w="9135" w:type="dxa"/>
        <w:jc w:val="left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1950"/>
        <w:gridCol w:w="1437"/>
        <w:gridCol w:w="1437"/>
        <w:gridCol w:w="1438"/>
        <w:gridCol w:w="1436"/>
        <w:gridCol w:w="1436"/>
      </w:tblGrid>
      <w:tr>
        <w:trPr/>
        <w:tc>
          <w:tcPr>
            <w:tcW w:w="1950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37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Palestras com vídeos práticos</w:t>
            </w:r>
          </w:p>
          <w:p>
            <w:pPr>
              <w:pStyle w:val="Normal"/>
              <w:widowControl w:val="false"/>
              <w:spacing w:lineRule="atLeast" w:line="57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(11/03)</w:t>
            </w:r>
          </w:p>
        </w:tc>
        <w:tc>
          <w:tcPr>
            <w:tcW w:w="1437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1 Curso Prático</w:t>
            </w:r>
          </w:p>
          <w:p>
            <w:pPr>
              <w:pStyle w:val="Normal"/>
              <w:widowControl w:val="false"/>
              <w:spacing w:lineRule="atLeast" w:line="57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(10/03)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2 Cursos Práticos</w:t>
            </w:r>
          </w:p>
          <w:p>
            <w:pPr>
              <w:pStyle w:val="Normal"/>
              <w:widowControl w:val="false"/>
              <w:spacing w:lineRule="atLeast" w:line="57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(10/03)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1 Curso Prático</w:t>
            </w:r>
          </w:p>
          <w:p>
            <w:pPr>
              <w:pStyle w:val="Normal"/>
              <w:widowControl w:val="false"/>
              <w:spacing w:lineRule="atLeast" w:line="57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+ Palestras com vídeos práticos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2 Cursos Práticos</w:t>
            </w:r>
          </w:p>
          <w:p>
            <w:pPr>
              <w:pStyle w:val="Normal"/>
              <w:widowControl w:val="false"/>
              <w:spacing w:lineRule="atLeast" w:line="57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+ Palestras com vídeos práticos</w:t>
            </w:r>
          </w:p>
        </w:tc>
      </w:tr>
      <w:tr>
        <w:trPr>
          <w:trHeight w:val="567" w:hRule="atLeast"/>
        </w:trPr>
        <w:tc>
          <w:tcPr>
            <w:tcW w:w="1950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Associado SBCD</w:t>
            </w:r>
          </w:p>
        </w:tc>
        <w:tc>
          <w:tcPr>
            <w:tcW w:w="1437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</w:rPr>
              <w:t>R$ 440,00</w:t>
            </w:r>
          </w:p>
        </w:tc>
        <w:tc>
          <w:tcPr>
            <w:tcW w:w="1437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</w:rPr>
              <w:t>R$ 620,00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</w:rPr>
              <w:t>R$ 1.070,00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</w:rPr>
              <w:t>R$ 800,00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</w:rPr>
              <w:t>R$ 1.340,00</w:t>
            </w:r>
          </w:p>
        </w:tc>
      </w:tr>
      <w:tr>
        <w:trPr>
          <w:trHeight w:val="567" w:hRule="atLeast"/>
        </w:trPr>
        <w:tc>
          <w:tcPr>
            <w:tcW w:w="1950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color w:val="000000"/>
                <w:kern w:val="0"/>
                <w:sz w:val="22"/>
                <w:szCs w:val="22"/>
              </w:rPr>
              <w:t>Associado SBD</w:t>
            </w:r>
          </w:p>
        </w:tc>
        <w:tc>
          <w:tcPr>
            <w:tcW w:w="1437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</w:rPr>
              <w:t>R$ 710,00</w:t>
            </w:r>
          </w:p>
        </w:tc>
        <w:tc>
          <w:tcPr>
            <w:tcW w:w="1437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</w:rPr>
              <w:t>R$ 980,00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</w:rPr>
              <w:t>R$ 1.700,00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</w:rPr>
              <w:t>R$ 1.250,00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57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</w:rPr>
              <w:t>R$ 2.330,00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163"/>
        <w:rPr>
          <w:rFonts w:ascii="Arial" w:hAnsi="Arial" w:cs="Arial"/>
          <w:b/>
          <w:b/>
          <w:bCs/>
          <w:highlight w:val="none"/>
        </w:rPr>
      </w:pPr>
      <w:r>
        <w:rPr>
          <w:rFonts w:cs="Arial" w:ascii="Arial" w:hAnsi="Arial"/>
          <w:b/>
          <w:bCs/>
        </w:rPr>
        <w:t>Escolha uma categoria:</w:t>
      </w:r>
    </w:p>
    <w:p>
      <w:pPr>
        <w:pStyle w:val="Normal"/>
        <w:spacing w:lineRule="auto" w:line="163"/>
        <w:rPr>
          <w:rFonts w:ascii="Arial" w:hAnsi="Arial" w:cs="Arial"/>
          <w:highlight w:val="none"/>
        </w:rPr>
      </w:pPr>
      <w:r>
        <w:rPr>
          <w:rFonts w:cs="Arial" w:ascii="Arial" w:hAnsi="Arial"/>
        </w:rPr>
        <w:t>(    )  Associado SBCD</w:t>
        <w:tab/>
        <w:t>(    )  Associado SBD</w:t>
      </w:r>
    </w:p>
    <w:p>
      <w:pPr>
        <w:pStyle w:val="Normal"/>
        <w:spacing w:lineRule="auto" w:line="163"/>
        <w:rPr>
          <w:rFonts w:ascii="Arial" w:hAnsi="Arial" w:cs="Arial"/>
          <w:b/>
          <w:b/>
          <w:bCs/>
          <w:highlight w:val="none"/>
        </w:rPr>
      </w:pPr>
      <w:r>
        <w:rPr>
          <w:rFonts w:cs="Arial" w:ascii="Arial" w:hAnsi="Arial"/>
          <w:b/>
          <w:bCs/>
        </w:rPr>
        <w:t>Escolha os Cursos para inscrição (apenas um curso por bloco):</w:t>
      </w:r>
    </w:p>
    <w:p>
      <w:pPr>
        <w:pStyle w:val="Normal"/>
        <w:shd w:val="nil"/>
        <w:spacing w:lineRule="auto" w:line="163"/>
        <w:rPr>
          <w:rFonts w:ascii="Arial" w:hAnsi="Arial" w:cs="Arial"/>
          <w:highlight w:val="none"/>
          <w14:ligatures w14:val="none"/>
        </w:rPr>
      </w:pPr>
      <w:r>
        <w:rPr>
          <w:rFonts w:cs="Arial" w:ascii="Arial" w:hAnsi="Arial"/>
        </w:rPr>
        <w:t>(    )  Palestras com vídeos práticos - 11/03</w:t>
      </w:r>
    </w:p>
    <w:p>
      <w:pPr>
        <w:pStyle w:val="Normal"/>
        <w:shd w:val="nil"/>
        <w:spacing w:lineRule="auto" w:line="163"/>
        <w:rPr>
          <w:rFonts w:ascii="Arial" w:hAnsi="Arial" w:cs="Arial"/>
          <w14:ligatures w14:val="none"/>
        </w:rPr>
      </w:pPr>
      <w:r>
        <w:rPr>
          <w:rFonts w:cs="Arial" w:ascii="Arial" w:hAnsi="Arial"/>
        </w:rPr>
        <w:t>(    )  CP1 – IPCA no tratamento de cicatrizes - 10/03 – Bloco I</w:t>
      </w:r>
    </w:p>
    <w:p>
      <w:pPr>
        <w:pStyle w:val="Normal"/>
        <w:shd w:val="nil" w:color="000000"/>
        <w:spacing w:lineRule="auto" w:line="163"/>
        <w:rPr>
          <w:rFonts w:ascii="Arial" w:hAnsi="Arial" w:cs="Arial"/>
        </w:rPr>
      </w:pPr>
      <w:r>
        <w:rPr>
          <w:rFonts w:cs="Arial" w:ascii="Arial" w:hAnsi="Arial"/>
        </w:rPr>
        <w:t>(    )  CP2 – Pequenas cirurgias - 10/03 – Bloco I</w:t>
      </w:r>
    </w:p>
    <w:p>
      <w:pPr>
        <w:pStyle w:val="Normal"/>
        <w:shd w:val="nil" w:color="000000"/>
        <w:spacing w:lineRule="auto" w:line="163"/>
        <w:rPr>
          <w:rFonts w:ascii="Arial" w:hAnsi="Arial" w:cs="Arial"/>
        </w:rPr>
      </w:pPr>
      <w:r>
        <w:rPr>
          <w:rFonts w:cs="Arial" w:ascii="Arial" w:hAnsi="Arial"/>
        </w:rPr>
        <w:t>(    )  CP3 – Cirurgia do aparato ungueal - 10/03 – Bloco I</w:t>
      </w:r>
    </w:p>
    <w:p>
      <w:pPr>
        <w:pStyle w:val="Normal"/>
        <w:shd w:val="nil" w:color="000000"/>
        <w:spacing w:lineRule="auto" w:line="163"/>
        <w:rPr>
          <w:rFonts w:ascii="Arial" w:hAnsi="Arial" w:cs="Arial"/>
        </w:rPr>
      </w:pPr>
      <w:r>
        <w:rPr>
          <w:rFonts w:cs="Arial" w:ascii="Arial" w:hAnsi="Arial"/>
        </w:rPr>
        <w:t>(    )  CP4 – Associação ácido hialurônico e bioestimuladores na face - 10/03 – Bloco II</w:t>
      </w:r>
    </w:p>
    <w:p>
      <w:pPr>
        <w:pStyle w:val="Normal"/>
        <w:shd w:val="nil" w:color="000000"/>
        <w:spacing w:lineRule="auto" w:line="163"/>
        <w:rPr>
          <w:rFonts w:ascii="Arial" w:hAnsi="Arial" w:cs="Arial"/>
        </w:rPr>
      </w:pPr>
      <w:r>
        <w:rPr>
          <w:rFonts w:cs="Arial" w:ascii="Arial" w:hAnsi="Arial"/>
        </w:rPr>
        <w:t>(    )  CP5 – Preenchimento nádegas com ácido hialurônico - 10/03 – Bloco II</w:t>
      </w:r>
    </w:p>
    <w:p>
      <w:pPr>
        <w:pStyle w:val="Normal"/>
        <w:shd w:val="nil" w:color="000000"/>
        <w:spacing w:lineRule="auto" w:line="163" w:before="0" w:after="200"/>
        <w:rPr>
          <w:rFonts w:ascii="Arial" w:hAnsi="Arial" w:cs="Arial"/>
          <w:highlight w:val="none"/>
          <w14:ligatures w14:val="none"/>
        </w:rPr>
      </w:pPr>
      <w:r>
        <w:rPr>
          <w:rFonts w:cs="Arial" w:ascii="Arial" w:hAnsi="Arial"/>
        </w:rPr>
        <w:t>(    )  CP6 – Celulite e flacidez corporal – Subcision e bioestimuladores - 10/03 – Bloco II</w:t>
      </w:r>
    </w:p>
    <w:sectPr>
      <w:type w:val="nextPage"/>
      <w:pgSz w:w="11906" w:h="16838"/>
      <w:pgMar w:left="1083" w:right="1083" w:gutter="0" w:header="0" w:top="283" w:footer="0" w:bottom="59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Lohit Devanagari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Ncoradanotaderodap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Ncoradanotadefim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Fontepargpadro">
    <w:name w:val="Fonte parág. padrão"/>
    <w:uiPriority w:val="1"/>
    <w:semiHidden/>
    <w:unhideWhenUsed/>
    <w:qFormat/>
    <w:rPr/>
  </w:style>
  <w:style w:type="character" w:styleId="DefaultParagraphFont" w:default="1">
    <w:name w:val="Default Paragraph Font"/>
    <w:qFormat/>
    <w:rPr/>
  </w:style>
  <w:style w:type="character" w:styleId="LinkdaInternet">
    <w:name w:val="Hyper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ascii="Calibri" w:hAnsi="Calibri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ohit Devanagari"/>
      <w:lang w:val="en-US" w:eastAsia="en-US" w:bidi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ar-SA"/>
    </w:rPr>
  </w:style>
  <w:style w:type="paragraph" w:styleId="Ttulododocumento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Corpodetexto">
    <w:name w:val="Corpo de texto"/>
    <w:basedOn w:val="Normal"/>
    <w:qFormat/>
    <w:pPr>
      <w:spacing w:lineRule="auto" w:line="276" w:before="0" w:after="14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Semlista">
    <w:name w:val="Sem lista"/>
    <w:uiPriority w:val="99"/>
    <w:semiHidden/>
    <w:unhideWhenUsed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LibreOffice/7.4.2.3$Linux_X86_64 LibreOffice_project/40$Build-3</Application>
  <AppVersion>15.0000</AppVersion>
  <Pages>1</Pages>
  <Words>189</Words>
  <Characters>888</Characters>
  <CharactersWithSpaces>1084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2022-11-10T14:16:00Z</dcterms:created>
  <dc:creator>usuario</dc:creator>
  <dc:description/>
  <dc:language>pt-BR</dc:language>
  <cp:lastModifiedBy/>
  <dcterms:modified xsi:type="dcterms:W3CDTF">2022-11-24T11:44:48Z</dcterms:modified>
  <cp:revision>10</cp:revision>
  <dc:subject/>
  <dc:title/>
  <cp:version>786432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